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0"/>
        <w:spacing w:lineRule="auto" w:line="240"/>
        <w:jc w:val="lef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Student's </w:t>
      </w:r>
      <w:r>
        <w:rPr>
          <w:rFonts w:ascii="Times New Roman" w:cs="Times New Roman" w:hAnsi="Times New Roman"/>
          <w:sz w:val="24"/>
          <w:szCs w:val="24"/>
        </w:rPr>
        <w:t xml:space="preserve">Name </w:t>
      </w:r>
    </w:p>
    <w:p>
      <w:pPr>
        <w:pStyle w:val="style0"/>
        <w:spacing w:lineRule="auto" w:line="240"/>
        <w:jc w:val="lef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Professor's Name</w:t>
      </w:r>
    </w:p>
    <w:p>
      <w:pPr>
        <w:pStyle w:val="style0"/>
        <w:spacing w:lineRule="auto" w:line="360"/>
        <w:jc w:val="lef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Course </w:t>
      </w:r>
    </w:p>
    <w:p>
      <w:pPr>
        <w:pStyle w:val="style0"/>
        <w:spacing w:lineRule="auto" w:line="360"/>
        <w:jc w:val="lef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Date</w:t>
      </w:r>
    </w:p>
    <w:p>
      <w:pPr>
        <w:pStyle w:val="style0"/>
        <w:spacing w:lineRule="auto" w:line="36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Reid's Criticism on Locke'</w:t>
      </w:r>
      <w:r>
        <w:rPr>
          <w:rFonts w:ascii="Times New Roman" w:cs="Times New Roman" w:hAnsi="Times New Roman"/>
          <w:sz w:val="24"/>
          <w:szCs w:val="24"/>
        </w:rPr>
        <w:t>s Memory theory of Personal Identity</w:t>
      </w:r>
    </w:p>
    <w:p>
      <w:pPr>
        <w:pStyle w:val="style179"/>
        <w:numPr>
          <w:ilvl w:val="0"/>
          <w:numId w:val="2"/>
        </w:numPr>
        <w:spacing w:lineRule="auto" w:line="360"/>
        <w:ind w:firstLineChars="0"/>
        <w:jc w:val="lef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Individual A and individual B a</w:t>
      </w:r>
      <w:r>
        <w:rPr>
          <w:rFonts w:ascii="Times New Roman" w:cs="Times New Roman" w:hAnsi="Times New Roman"/>
          <w:sz w:val="24"/>
          <w:szCs w:val="24"/>
        </w:rPr>
        <w:t xml:space="preserve">re the same person if and only if individual B can genuinely remember individual A's deeds. </w:t>
      </w:r>
    </w:p>
    <w:p>
      <w:pPr>
        <w:pStyle w:val="style179"/>
        <w:numPr>
          <w:ilvl w:val="0"/>
          <w:numId w:val="2"/>
        </w:numPr>
        <w:spacing w:lineRule="auto" w:line="360"/>
        <w:ind w:firstLineChars="0"/>
        <w:jc w:val="lef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cobbler </w:t>
      </w:r>
      <w:r>
        <w:rPr>
          <w:rFonts w:ascii="Times New Roman" w:cs="Times New Roman" w:hAnsi="Times New Roman"/>
          <w:sz w:val="24"/>
          <w:szCs w:val="24"/>
        </w:rPr>
        <w:t>genuinely remembers the Pri</w:t>
      </w:r>
      <w:r>
        <w:rPr>
          <w:rFonts w:ascii="Times New Roman" w:cs="Times New Roman" w:hAnsi="Times New Roman"/>
          <w:sz w:val="24"/>
          <w:szCs w:val="24"/>
        </w:rPr>
        <w:t>nces deeds</w:t>
      </w:r>
    </w:p>
    <w:p>
      <w:pPr>
        <w:pStyle w:val="style179"/>
        <w:numPr>
          <w:ilvl w:val="0"/>
          <w:numId w:val="2"/>
        </w:numPr>
        <w:spacing w:lineRule="auto" w:line="360"/>
        <w:ind w:firstLineChars="0"/>
        <w:jc w:val="lef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So </w:t>
      </w:r>
      <w:r>
        <w:rPr>
          <w:rFonts w:ascii="Times New Roman" w:cs="Times New Roman" w:hAnsi="Times New Roman"/>
          <w:sz w:val="24"/>
          <w:szCs w:val="24"/>
        </w:rPr>
        <w:t xml:space="preserve">the Cobbler is </w:t>
      </w:r>
      <w:r>
        <w:rPr>
          <w:rFonts w:ascii="Times New Roman" w:cs="Times New Roman" w:hAnsi="Times New Roman"/>
          <w:sz w:val="24"/>
          <w:szCs w:val="24"/>
        </w:rPr>
        <w:t>the same person as the prince</w:t>
      </w:r>
    </w:p>
    <w:p>
      <w:pPr>
        <w:pStyle w:val="style0"/>
        <w:numPr>
          <w:ilvl w:val="0"/>
          <w:numId w:val="0"/>
        </w:numPr>
        <w:spacing w:after="0" w:lineRule="auto" w:line="480"/>
        <w:ind w:leftChars="0" w:firstLine="720" w:firstLineChars="0"/>
        <w:jc w:val="lef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 xml:space="preserve">t is false that individual A and individual B are </w:t>
      </w:r>
      <w:r>
        <w:rPr>
          <w:rFonts w:ascii="Times New Roman" w:cs="Times New Roman" w:hAnsi="Times New Roman"/>
          <w:sz w:val="24"/>
          <w:szCs w:val="24"/>
        </w:rPr>
        <w:t xml:space="preserve">the same person if and only if individual B can </w:t>
      </w:r>
      <w:r>
        <w:rPr>
          <w:rFonts w:ascii="Times New Roman" w:cs="Times New Roman" w:hAnsi="Times New Roman"/>
          <w:sz w:val="24"/>
          <w:szCs w:val="24"/>
        </w:rPr>
        <w:t>genuinely remember individual A's dee</w:t>
      </w:r>
      <w:r>
        <w:rPr>
          <w:rFonts w:ascii="Times New Roman" w:cs="Times New Roman" w:hAnsi="Times New Roman"/>
          <w:sz w:val="24"/>
          <w:szCs w:val="24"/>
        </w:rPr>
        <w:t>ds.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For instance, if the </w:t>
      </w:r>
      <w:r>
        <w:rPr>
          <w:rFonts w:ascii="Times New Roman" w:cs="Times New Roman" w:hAnsi="Times New Roman"/>
          <w:sz w:val="24"/>
          <w:szCs w:val="24"/>
        </w:rPr>
        <w:t xml:space="preserve">cobbler can </w:t>
      </w:r>
      <w:r>
        <w:rPr>
          <w:rFonts w:ascii="Times New Roman" w:cs="Times New Roman" w:hAnsi="Times New Roman"/>
          <w:sz w:val="24"/>
          <w:szCs w:val="24"/>
        </w:rPr>
        <w:t xml:space="preserve">genuinely remember the Prince's deeds, then </w:t>
      </w:r>
      <w:r>
        <w:rPr>
          <w:rFonts w:ascii="Times New Roman" w:cs="Times New Roman" w:hAnsi="Times New Roman"/>
          <w:sz w:val="24"/>
          <w:szCs w:val="24"/>
        </w:rPr>
        <w:t xml:space="preserve">the Cobbler and the Prince are </w:t>
      </w:r>
      <w:r>
        <w:rPr>
          <w:rFonts w:ascii="Times New Roman" w:cs="Times New Roman" w:hAnsi="Times New Roman"/>
          <w:sz w:val="24"/>
          <w:szCs w:val="24"/>
        </w:rPr>
        <w:t>the same p</w:t>
      </w:r>
      <w:r>
        <w:rPr>
          <w:rFonts w:ascii="Times New Roman" w:cs="Times New Roman" w:hAnsi="Times New Roman"/>
          <w:sz w:val="24"/>
          <w:szCs w:val="24"/>
        </w:rPr>
        <w:t>erson. This</w:t>
      </w:r>
      <w:r>
        <w:rPr>
          <w:rFonts w:ascii="Times New Roman" w:cs="Times New Roman" w:hAnsi="Times New Roman"/>
          <w:sz w:val="24"/>
          <w:szCs w:val="24"/>
        </w:rPr>
        <w:t xml:space="preserve"> suggestions </w:t>
      </w:r>
      <w:r>
        <w:rPr>
          <w:rFonts w:ascii="Times New Roman" w:cs="Times New Roman" w:hAnsi="Times New Roman"/>
          <w:sz w:val="24"/>
          <w:szCs w:val="24"/>
        </w:rPr>
        <w:t>provided by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Locke's m</w:t>
      </w:r>
      <w:r>
        <w:rPr>
          <w:rFonts w:ascii="Times New Roman" w:cs="Times New Roman" w:hAnsi="Times New Roman"/>
          <w:sz w:val="24"/>
          <w:szCs w:val="24"/>
        </w:rPr>
        <w:t>e</w:t>
      </w:r>
      <w:r>
        <w:rPr>
          <w:rFonts w:ascii="Times New Roman" w:cs="Times New Roman" w:hAnsi="Times New Roman"/>
          <w:sz w:val="24"/>
          <w:szCs w:val="24"/>
        </w:rPr>
        <w:t>mory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theory </w:t>
      </w:r>
      <w:r>
        <w:rPr>
          <w:rFonts w:ascii="Times New Roman" w:cs="Times New Roman" w:hAnsi="Times New Roman"/>
          <w:sz w:val="24"/>
          <w:szCs w:val="24"/>
        </w:rPr>
        <w:t xml:space="preserve">of personal identity were </w:t>
      </w:r>
      <w:r>
        <w:rPr>
          <w:rFonts w:ascii="Times New Roman" w:cs="Times New Roman" w:hAnsi="Times New Roman"/>
          <w:sz w:val="24"/>
          <w:szCs w:val="24"/>
        </w:rPr>
        <w:t xml:space="preserve">objected by </w:t>
      </w:r>
      <w:r>
        <w:rPr>
          <w:rFonts w:ascii="Times New Roman" w:cs="Times New Roman" w:hAnsi="Times New Roman"/>
          <w:sz w:val="24"/>
          <w:szCs w:val="24"/>
        </w:rPr>
        <w:t>Reid</w:t>
      </w:r>
      <w:r>
        <w:rPr>
          <w:rFonts w:ascii="Times New Roman" w:cs="Times New Roman" w:hAnsi="Times New Roman"/>
          <w:sz w:val="24"/>
          <w:szCs w:val="24"/>
        </w:rPr>
        <w:t xml:space="preserve">. Reid argued </w:t>
      </w:r>
      <w:r>
        <w:rPr>
          <w:rFonts w:ascii="Times New Roman" w:cs="Times New Roman" w:hAnsi="Times New Roman"/>
          <w:sz w:val="24"/>
          <w:szCs w:val="24"/>
        </w:rPr>
        <w:t xml:space="preserve">that </w:t>
      </w:r>
      <w:r>
        <w:rPr>
          <w:rFonts w:ascii="Times New Roman" w:cs="Times New Roman" w:hAnsi="Times New Roman"/>
          <w:sz w:val="24"/>
          <w:szCs w:val="24"/>
        </w:rPr>
        <w:t xml:space="preserve">Locke's </w:t>
      </w:r>
      <w:r>
        <w:rPr>
          <w:rFonts w:ascii="Times New Roman" w:cs="Times New Roman" w:hAnsi="Times New Roman"/>
          <w:sz w:val="24"/>
          <w:szCs w:val="24"/>
        </w:rPr>
        <w:t xml:space="preserve">theory posited </w:t>
      </w:r>
      <w:r>
        <w:rPr>
          <w:rFonts w:ascii="Times New Roman" w:cs="Times New Roman" w:hAnsi="Times New Roman"/>
          <w:sz w:val="24"/>
          <w:szCs w:val="24"/>
        </w:rPr>
        <w:t xml:space="preserve">that a switch of personalities </w:t>
      </w:r>
      <w:r>
        <w:rPr>
          <w:rFonts w:ascii="Times New Roman" w:cs="Times New Roman" w:hAnsi="Times New Roman"/>
          <w:sz w:val="24"/>
          <w:szCs w:val="24"/>
        </w:rPr>
        <w:t xml:space="preserve">from one </w:t>
      </w:r>
      <w:r>
        <w:rPr>
          <w:rFonts w:ascii="Times New Roman" w:cs="Times New Roman" w:hAnsi="Times New Roman"/>
          <w:sz w:val="24"/>
          <w:szCs w:val="24"/>
        </w:rPr>
        <w:t xml:space="preserve">body to another leads to the possibility of </w:t>
      </w:r>
      <w:r>
        <w:rPr>
          <w:rFonts w:ascii="Times New Roman" w:cs="Times New Roman" w:hAnsi="Times New Roman"/>
          <w:sz w:val="24"/>
          <w:szCs w:val="24"/>
        </w:rPr>
        <w:t>switching persons from one body to another</w:t>
      </w:r>
      <w:r>
        <w:rPr>
          <w:rFonts w:ascii="Times New Roman" w:cs="Times New Roman" w:hAnsi="Times New Roman"/>
          <w:sz w:val="24"/>
          <w:szCs w:val="24"/>
        </w:rPr>
        <w:t>. This seems to lead to unacceptable consequences</w:t>
      </w:r>
      <w:r>
        <w:rPr>
          <w:rFonts w:ascii="Times New Roman" w:cs="Times New Roman" w:hAnsi="Times New Roman"/>
          <w:sz w:val="24"/>
          <w:szCs w:val="24"/>
        </w:rPr>
        <w:t>; that Individual A can be the same as individual B and more other people</w:t>
      </w:r>
      <w:r>
        <w:rPr>
          <w:rFonts w:ascii="Times New Roman" w:cs="Times New Roman" w:hAnsi="Times New Roman"/>
          <w:sz w:val="24"/>
          <w:szCs w:val="24"/>
        </w:rPr>
        <w:t xml:space="preserve"> or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 xml:space="preserve">Cobbler </w:t>
      </w:r>
      <w:r>
        <w:rPr>
          <w:rFonts w:ascii="Times New Roman" w:cs="Times New Roman" w:hAnsi="Times New Roman"/>
          <w:sz w:val="24"/>
          <w:szCs w:val="24"/>
        </w:rPr>
        <w:t xml:space="preserve"> is </w:t>
      </w:r>
      <w:r>
        <w:rPr>
          <w:rFonts w:ascii="Times New Roman" w:cs="Times New Roman" w:hAnsi="Times New Roman"/>
          <w:sz w:val="24"/>
          <w:szCs w:val="24"/>
        </w:rPr>
        <w:t>the same as the prince.</w:t>
      </w:r>
      <w:r>
        <w:rPr>
          <w:rFonts w:ascii="Times New Roman" w:cs="Times New Roman" w:hAnsi="Times New Roman"/>
          <w:sz w:val="24"/>
          <w:szCs w:val="24"/>
        </w:rPr>
        <w:t xml:space="preserve"> Similarly, Reid's obje</w:t>
      </w:r>
      <w:r>
        <w:rPr>
          <w:rFonts w:ascii="Times New Roman" w:cs="Times New Roman" w:hAnsi="Times New Roman"/>
          <w:sz w:val="24"/>
          <w:szCs w:val="24"/>
        </w:rPr>
        <w:t xml:space="preserve">cts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 xml:space="preserve">argument that if Individual B or </w:t>
      </w:r>
      <w:r>
        <w:rPr>
          <w:rFonts w:ascii="Times New Roman" w:cs="Times New Roman" w:hAnsi="Times New Roman"/>
          <w:sz w:val="24"/>
          <w:szCs w:val="24"/>
        </w:rPr>
        <w:t xml:space="preserve">the Cobbler lost </w:t>
      </w:r>
      <w:r>
        <w:rPr>
          <w:rFonts w:ascii="Times New Roman" w:cs="Times New Roman" w:hAnsi="Times New Roman"/>
          <w:sz w:val="24"/>
          <w:szCs w:val="24"/>
        </w:rPr>
        <w:t xml:space="preserve">the counciousness of </w:t>
      </w:r>
      <w:r>
        <w:rPr>
          <w:rFonts w:ascii="Times New Roman" w:cs="Times New Roman" w:hAnsi="Times New Roman"/>
          <w:sz w:val="24"/>
          <w:szCs w:val="24"/>
        </w:rPr>
        <w:t>the deeds of individual A and the Prince, th</w:t>
      </w:r>
      <w:r>
        <w:rPr>
          <w:rFonts w:ascii="Times New Roman" w:cs="Times New Roman" w:hAnsi="Times New Roman"/>
          <w:sz w:val="24"/>
          <w:szCs w:val="24"/>
        </w:rPr>
        <w:t xml:space="preserve">en </w:t>
      </w:r>
      <w:r>
        <w:rPr>
          <w:rFonts w:ascii="Times New Roman" w:cs="Times New Roman" w:hAnsi="Times New Roman"/>
          <w:sz w:val="24"/>
          <w:szCs w:val="24"/>
        </w:rPr>
        <w:t xml:space="preserve">they are not </w:t>
      </w:r>
      <w:r>
        <w:rPr>
          <w:rFonts w:ascii="Times New Roman" w:cs="Times New Roman" w:hAnsi="Times New Roman"/>
          <w:sz w:val="24"/>
          <w:szCs w:val="24"/>
        </w:rPr>
        <w:t xml:space="preserve">the people </w:t>
      </w:r>
      <w:r>
        <w:rPr>
          <w:rFonts w:ascii="Times New Roman" w:cs="Times New Roman" w:hAnsi="Times New Roman"/>
          <w:sz w:val="24"/>
          <w:szCs w:val="24"/>
        </w:rPr>
        <w:t>who did the ac</w:t>
      </w:r>
      <w:r>
        <w:rPr>
          <w:rFonts w:ascii="Times New Roman" w:cs="Times New Roman" w:hAnsi="Times New Roman"/>
          <w:sz w:val="24"/>
          <w:szCs w:val="24"/>
        </w:rPr>
        <w:t xml:space="preserve">tions. </w:t>
      </w:r>
      <w:r>
        <w:rPr>
          <w:rFonts w:ascii="Times New Roman" w:cs="Times New Roman" w:hAnsi="Times New Roman"/>
          <w:sz w:val="24"/>
          <w:szCs w:val="24"/>
        </w:rPr>
        <w:t xml:space="preserve">According to him this led to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 xml:space="preserve">sameness of both individual A and B </w:t>
      </w:r>
      <w:r>
        <w:rPr>
          <w:rFonts w:ascii="Times New Roman" w:cs="Times New Roman" w:hAnsi="Times New Roman"/>
          <w:sz w:val="24"/>
          <w:szCs w:val="24"/>
        </w:rPr>
        <w:t xml:space="preserve"> as well as </w:t>
      </w:r>
      <w:r>
        <w:rPr>
          <w:rFonts w:ascii="Times New Roman" w:cs="Times New Roman" w:hAnsi="Times New Roman"/>
          <w:sz w:val="24"/>
          <w:szCs w:val="24"/>
        </w:rPr>
        <w:t xml:space="preserve">the Cobbler and </w:t>
      </w:r>
      <w:r>
        <w:rPr>
          <w:rFonts w:ascii="Times New Roman" w:cs="Times New Roman" w:hAnsi="Times New Roman"/>
          <w:sz w:val="24"/>
          <w:szCs w:val="24"/>
        </w:rPr>
        <w:t>the Prince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0"/>
        </w:numPr>
        <w:spacing w:after="0" w:lineRule="auto" w:line="480"/>
        <w:ind w:leftChars="0" w:firstLine="720" w:firstLineChars="0"/>
        <w:jc w:val="lef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Individual A and B cannot be the same perso</w:t>
      </w:r>
      <w:r>
        <w:rPr>
          <w:rFonts w:ascii="Times New Roman" w:cs="Times New Roman" w:hAnsi="Times New Roman"/>
          <w:sz w:val="24"/>
          <w:szCs w:val="24"/>
        </w:rPr>
        <w:t xml:space="preserve">n, </w:t>
      </w:r>
      <w:r>
        <w:rPr>
          <w:rFonts w:ascii="Times New Roman" w:cs="Times New Roman" w:hAnsi="Times New Roman"/>
          <w:sz w:val="24"/>
          <w:szCs w:val="24"/>
        </w:rPr>
        <w:t>neither</w:t>
      </w:r>
      <w:r>
        <w:rPr>
          <w:rFonts w:ascii="Times New Roman" w:cs="Times New Roman" w:hAnsi="Times New Roman"/>
          <w:sz w:val="24"/>
          <w:szCs w:val="24"/>
        </w:rPr>
        <w:t xml:space="preserve"> the Cobbler </w:t>
      </w:r>
      <w:r>
        <w:rPr>
          <w:rFonts w:ascii="Times New Roman" w:cs="Times New Roman" w:hAnsi="Times New Roman"/>
          <w:sz w:val="24"/>
          <w:szCs w:val="24"/>
        </w:rPr>
        <w:t>nor</w:t>
      </w:r>
      <w:r>
        <w:rPr>
          <w:rFonts w:ascii="Times New Roman" w:cs="Times New Roman" w:hAnsi="Times New Roman"/>
          <w:sz w:val="24"/>
          <w:szCs w:val="24"/>
        </w:rPr>
        <w:t xml:space="preserve"> the Prince </w:t>
      </w:r>
      <w:r>
        <w:rPr>
          <w:rFonts w:ascii="Times New Roman" w:cs="Times New Roman" w:hAnsi="Times New Roman"/>
          <w:sz w:val="24"/>
          <w:szCs w:val="24"/>
        </w:rPr>
        <w:t>due</w:t>
      </w:r>
      <w:r>
        <w:rPr>
          <w:rFonts w:ascii="Times New Roman" w:cs="Times New Roman" w:hAnsi="Times New Roman"/>
          <w:sz w:val="24"/>
          <w:szCs w:val="24"/>
        </w:rPr>
        <w:t xml:space="preserve"> to absence or presence of memory</w:t>
      </w:r>
      <w:r>
        <w:rPr>
          <w:rFonts w:ascii="Times New Roman" w:cs="Times New Roman" w:hAnsi="Times New Roman"/>
          <w:sz w:val="24"/>
          <w:szCs w:val="24"/>
        </w:rPr>
        <w:t xml:space="preserve"> of certain events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Reid argue</w:t>
      </w:r>
      <w:r>
        <w:rPr>
          <w:rFonts w:ascii="Times New Roman" w:cs="Times New Roman" w:hAnsi="Times New Roman"/>
          <w:sz w:val="24"/>
          <w:szCs w:val="24"/>
        </w:rPr>
        <w:t xml:space="preserve">s </w:t>
      </w:r>
      <w:r>
        <w:rPr>
          <w:rFonts w:ascii="Times New Roman" w:cs="Times New Roman" w:hAnsi="Times New Roman"/>
          <w:sz w:val="24"/>
          <w:szCs w:val="24"/>
        </w:rPr>
        <w:t>that memory i</w:t>
      </w:r>
      <w:r>
        <w:rPr>
          <w:rFonts w:ascii="Times New Roman" w:cs="Times New Roman" w:hAnsi="Times New Roman"/>
          <w:sz w:val="24"/>
          <w:szCs w:val="24"/>
        </w:rPr>
        <w:t xml:space="preserve">s not </w:t>
      </w:r>
      <w:r>
        <w:rPr>
          <w:rFonts w:ascii="Times New Roman" w:cs="Times New Roman" w:hAnsi="Times New Roman"/>
          <w:sz w:val="24"/>
          <w:szCs w:val="24"/>
        </w:rPr>
        <w:t>necesaary no</w:t>
      </w:r>
      <w:r>
        <w:rPr>
          <w:rFonts w:ascii="Times New Roman" w:cs="Times New Roman" w:hAnsi="Times New Roman"/>
          <w:sz w:val="24"/>
          <w:szCs w:val="24"/>
        </w:rPr>
        <w:t xml:space="preserve">r </w:t>
      </w:r>
      <w:r>
        <w:rPr>
          <w:rFonts w:ascii="Times New Roman" w:cs="Times New Roman" w:hAnsi="Times New Roman"/>
          <w:sz w:val="24"/>
          <w:szCs w:val="24"/>
        </w:rPr>
        <w:t xml:space="preserve">sufficient </w:t>
      </w:r>
      <w:r>
        <w:rPr>
          <w:rFonts w:ascii="Times New Roman" w:cs="Times New Roman" w:hAnsi="Times New Roman"/>
          <w:sz w:val="24"/>
          <w:szCs w:val="24"/>
        </w:rPr>
        <w:t xml:space="preserve">for personal identity from a metaphysical </w:t>
      </w:r>
      <w:r>
        <w:rPr>
          <w:rFonts w:ascii="Times New Roman" w:cs="Times New Roman" w:hAnsi="Times New Roman"/>
          <w:sz w:val="24"/>
          <w:szCs w:val="24"/>
        </w:rPr>
        <w:t xml:space="preserve">perspective. </w:t>
      </w:r>
      <w:r>
        <w:rPr>
          <w:rFonts w:ascii="Times New Roman" w:cs="Times New Roman" w:hAnsi="Times New Roman"/>
          <w:sz w:val="24"/>
          <w:szCs w:val="24"/>
        </w:rPr>
        <w:t>This is because</w:t>
      </w:r>
      <w:r>
        <w:rPr>
          <w:rFonts w:ascii="Times New Roman" w:cs="Times New Roman" w:hAnsi="Times New Roman"/>
          <w:sz w:val="24"/>
          <w:szCs w:val="24"/>
        </w:rPr>
        <w:t xml:space="preserve"> when </w:t>
      </w:r>
      <w:r>
        <w:rPr>
          <w:rFonts w:ascii="Times New Roman" w:cs="Times New Roman" w:hAnsi="Times New Roman"/>
          <w:sz w:val="24"/>
          <w:szCs w:val="24"/>
        </w:rPr>
        <w:t>pe</w:t>
      </w:r>
      <w:r>
        <w:rPr>
          <w:rFonts w:ascii="Times New Roman" w:cs="Times New Roman" w:hAnsi="Times New Roman"/>
          <w:sz w:val="24"/>
          <w:szCs w:val="24"/>
        </w:rPr>
        <w:t xml:space="preserve">ople </w:t>
      </w:r>
      <w:r>
        <w:rPr>
          <w:rFonts w:ascii="Times New Roman" w:cs="Times New Roman" w:hAnsi="Times New Roman"/>
          <w:sz w:val="24"/>
          <w:szCs w:val="24"/>
        </w:rPr>
        <w:t>remember</w:t>
      </w:r>
      <w:r>
        <w:rPr>
          <w:rFonts w:ascii="Times New Roman" w:cs="Times New Roman" w:hAnsi="Times New Roman"/>
          <w:sz w:val="24"/>
          <w:szCs w:val="24"/>
        </w:rPr>
        <w:t>, they do not recall previous experien</w:t>
      </w:r>
      <w:r>
        <w:rPr>
          <w:rFonts w:ascii="Times New Roman" w:cs="Times New Roman" w:hAnsi="Times New Roman"/>
          <w:sz w:val="24"/>
          <w:szCs w:val="24"/>
        </w:rPr>
        <w:t>ces</w:t>
      </w:r>
      <w:r>
        <w:rPr>
          <w:rFonts w:ascii="Times New Roman" w:cs="Times New Roman" w:hAnsi="Times New Roman"/>
          <w:sz w:val="24"/>
          <w:szCs w:val="24"/>
        </w:rPr>
        <w:t xml:space="preserve"> but events experienced previo</w:t>
      </w:r>
      <w:r>
        <w:rPr>
          <w:rFonts w:ascii="Times New Roman" w:cs="Times New Roman" w:hAnsi="Times New Roman"/>
          <w:sz w:val="24"/>
          <w:szCs w:val="24"/>
        </w:rPr>
        <w:t>usly</w:t>
      </w:r>
      <w:r>
        <w:rPr>
          <w:rFonts w:ascii="Times New Roman" w:cs="Times New Roman" w:hAnsi="Times New Roman"/>
          <w:sz w:val="24"/>
          <w:szCs w:val="24"/>
        </w:rPr>
        <w:t xml:space="preserve">. This is because in </w:t>
      </w:r>
      <w:r>
        <w:rPr>
          <w:rFonts w:ascii="Times New Roman" w:cs="Times New Roman" w:hAnsi="Times New Roman"/>
          <w:sz w:val="24"/>
          <w:szCs w:val="24"/>
        </w:rPr>
        <w:t>memory the mind is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</w:t>
      </w:r>
      <w:r>
        <w:rPr>
          <w:rFonts w:ascii="Times New Roman" w:cs="Times New Roman" w:hAnsi="Times New Roman"/>
          <w:sz w:val="24"/>
          <w:szCs w:val="24"/>
        </w:rPr>
        <w:t>eit</w:t>
      </w:r>
      <w:r>
        <w:rPr>
          <w:rFonts w:ascii="Times New Roman" w:cs="Times New Roman" w:hAnsi="Times New Roman"/>
          <w:sz w:val="24"/>
          <w:szCs w:val="24"/>
        </w:rPr>
        <w:t>her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directed </w:t>
      </w:r>
      <w:r>
        <w:rPr>
          <w:rFonts w:ascii="Times New Roman" w:cs="Times New Roman" w:hAnsi="Times New Roman"/>
          <w:sz w:val="24"/>
          <w:szCs w:val="24"/>
        </w:rPr>
        <w:t>towards</w:t>
      </w:r>
      <w:r>
        <w:rPr>
          <w:rFonts w:ascii="Times New Roman" w:cs="Times New Roman" w:hAnsi="Times New Roman"/>
          <w:sz w:val="24"/>
          <w:szCs w:val="24"/>
        </w:rPr>
        <w:t xml:space="preserve"> an idea experienced previously </w:t>
      </w:r>
      <w:r>
        <w:rPr>
          <w:rFonts w:ascii="Times New Roman" w:cs="Times New Roman" w:hAnsi="Times New Roman"/>
          <w:sz w:val="24"/>
          <w:szCs w:val="24"/>
        </w:rPr>
        <w:t>nor towar</w:t>
      </w:r>
      <w:r>
        <w:rPr>
          <w:rFonts w:ascii="Times New Roman" w:cs="Times New Roman" w:hAnsi="Times New Roman"/>
          <w:sz w:val="24"/>
          <w:szCs w:val="24"/>
        </w:rPr>
        <w:t>ds an idea of</w:t>
      </w:r>
      <w:r>
        <w:rPr>
          <w:rFonts w:ascii="Times New Roman" w:cs="Times New Roman" w:hAnsi="Times New Roman"/>
          <w:sz w:val="24"/>
          <w:szCs w:val="24"/>
        </w:rPr>
        <w:t xml:space="preserve"> previous events to which </w:t>
      </w:r>
      <w:r>
        <w:rPr>
          <w:rFonts w:ascii="Times New Roman" w:cs="Times New Roman" w:hAnsi="Times New Roman"/>
          <w:sz w:val="24"/>
          <w:szCs w:val="24"/>
        </w:rPr>
        <w:t>the person was agent or wi</w:t>
      </w:r>
      <w:r>
        <w:rPr>
          <w:rFonts w:ascii="Times New Roman" w:cs="Times New Roman" w:hAnsi="Times New Roman"/>
          <w:sz w:val="24"/>
          <w:szCs w:val="24"/>
        </w:rPr>
        <w:t xml:space="preserve">tness. </w:t>
      </w:r>
      <w:r>
        <w:rPr>
          <w:rFonts w:ascii="Times New Roman" w:cs="Times New Roman" w:hAnsi="Times New Roman"/>
          <w:sz w:val="24"/>
          <w:szCs w:val="24"/>
        </w:rPr>
        <w:t xml:space="preserve">Therefore,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 xml:space="preserve"> metaphysical sameness of</w:t>
      </w:r>
      <w:r>
        <w:rPr>
          <w:rFonts w:ascii="Times New Roman" w:cs="Times New Roman" w:hAnsi="Times New Roman"/>
          <w:sz w:val="24"/>
          <w:szCs w:val="24"/>
        </w:rPr>
        <w:t xml:space="preserve"> memory in</w:t>
      </w:r>
      <w:r>
        <w:rPr>
          <w:rFonts w:ascii="Times New Roman" w:cs="Times New Roman" w:hAnsi="Times New Roman"/>
          <w:sz w:val="24"/>
          <w:szCs w:val="24"/>
        </w:rPr>
        <w:t xml:space="preserve"> individual A and B as well as </w:t>
      </w:r>
      <w:r>
        <w:rPr>
          <w:rFonts w:ascii="Times New Roman" w:cs="Times New Roman" w:hAnsi="Times New Roman"/>
          <w:sz w:val="24"/>
          <w:szCs w:val="24"/>
        </w:rPr>
        <w:t xml:space="preserve">the Cobbler and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 xml:space="preserve">Prince </w:t>
      </w:r>
      <w:r>
        <w:rPr>
          <w:rFonts w:ascii="Times New Roman" w:cs="Times New Roman" w:hAnsi="Times New Roman"/>
          <w:sz w:val="24"/>
          <w:szCs w:val="24"/>
        </w:rPr>
        <w:t xml:space="preserve">is </w:t>
      </w:r>
      <w:r>
        <w:rPr>
          <w:rFonts w:ascii="Times New Roman" w:cs="Times New Roman" w:hAnsi="Times New Roman"/>
          <w:sz w:val="24"/>
          <w:szCs w:val="24"/>
        </w:rPr>
        <w:t xml:space="preserve">neither </w:t>
      </w:r>
      <w:r>
        <w:rPr>
          <w:rFonts w:ascii="Times New Roman" w:cs="Times New Roman" w:hAnsi="Times New Roman"/>
          <w:sz w:val="24"/>
          <w:szCs w:val="24"/>
        </w:rPr>
        <w:t xml:space="preserve">necessary nor </w:t>
      </w:r>
      <w:r>
        <w:rPr>
          <w:rFonts w:ascii="Times New Roman" w:cs="Times New Roman" w:hAnsi="Times New Roman"/>
          <w:sz w:val="24"/>
          <w:szCs w:val="24"/>
        </w:rPr>
        <w:t>sufficient for personal</w:t>
      </w:r>
      <w:r>
        <w:rPr>
          <w:rFonts w:ascii="Times New Roman" w:cs="Times New Roman" w:hAnsi="Times New Roman"/>
          <w:sz w:val="24"/>
          <w:szCs w:val="24"/>
        </w:rPr>
        <w:t xml:space="preserve"> id</w:t>
      </w:r>
      <w:r>
        <w:rPr>
          <w:rFonts w:ascii="Times New Roman" w:cs="Times New Roman" w:hAnsi="Times New Roman"/>
          <w:sz w:val="24"/>
          <w:szCs w:val="24"/>
        </w:rPr>
        <w:t xml:space="preserve">entity. </w:t>
      </w:r>
    </w:p>
    <w:p>
      <w:pPr>
        <w:pStyle w:val="style0"/>
        <w:numPr>
          <w:ilvl w:val="0"/>
          <w:numId w:val="0"/>
        </w:numPr>
        <w:spacing w:after="0" w:lineRule="auto" w:line="480"/>
        <w:ind w:leftChars="0" w:firstLine="720" w:firstLineChars="0"/>
        <w:jc w:val="lef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Rei</w:t>
      </w:r>
      <w:r>
        <w:rPr>
          <w:rFonts w:ascii="Times New Roman" w:cs="Times New Roman" w:hAnsi="Times New Roman"/>
          <w:sz w:val="24"/>
          <w:szCs w:val="24"/>
        </w:rPr>
        <w:t xml:space="preserve">d shows that memory is just an evidence for personal identity </w:t>
      </w:r>
      <w:r>
        <w:rPr>
          <w:rFonts w:ascii="Times New Roman" w:cs="Times New Roman" w:hAnsi="Times New Roman"/>
          <w:sz w:val="24"/>
          <w:szCs w:val="24"/>
        </w:rPr>
        <w:t xml:space="preserve">rather than a </w:t>
      </w:r>
      <w:r>
        <w:rPr>
          <w:rFonts w:ascii="Times New Roman" w:cs="Times New Roman" w:hAnsi="Times New Roman"/>
          <w:sz w:val="24"/>
          <w:szCs w:val="24"/>
        </w:rPr>
        <w:t>constitutive</w:t>
      </w:r>
      <w:r>
        <w:rPr>
          <w:rFonts w:ascii="Times New Roman" w:cs="Times New Roman" w:hAnsi="Times New Roman"/>
          <w:sz w:val="24"/>
          <w:szCs w:val="24"/>
        </w:rPr>
        <w:t xml:space="preserve"> portion</w:t>
      </w:r>
      <w:r>
        <w:rPr>
          <w:rFonts w:ascii="Times New Roman" w:cs="Times New Roman" w:hAnsi="Times New Roman"/>
          <w:sz w:val="24"/>
          <w:szCs w:val="24"/>
        </w:rPr>
        <w:t xml:space="preserve">. The </w:t>
      </w:r>
      <w:r>
        <w:rPr>
          <w:rFonts w:ascii="Times New Roman" w:cs="Times New Roman" w:hAnsi="Times New Roman"/>
          <w:sz w:val="24"/>
          <w:szCs w:val="24"/>
        </w:rPr>
        <w:t xml:space="preserve">fact </w:t>
      </w:r>
      <w:r>
        <w:rPr>
          <w:rFonts w:ascii="Times New Roman" w:cs="Times New Roman" w:hAnsi="Times New Roman"/>
          <w:sz w:val="24"/>
          <w:szCs w:val="24"/>
        </w:rPr>
        <w:t xml:space="preserve">that </w:t>
      </w:r>
      <w:r>
        <w:rPr>
          <w:rFonts w:ascii="Times New Roman" w:cs="Times New Roman" w:hAnsi="Times New Roman"/>
          <w:sz w:val="24"/>
          <w:szCs w:val="24"/>
        </w:rPr>
        <w:t xml:space="preserve">the Cobbler </w:t>
      </w:r>
      <w:r>
        <w:rPr>
          <w:rFonts w:ascii="Times New Roman" w:cs="Times New Roman" w:hAnsi="Times New Roman"/>
          <w:sz w:val="24"/>
          <w:szCs w:val="24"/>
        </w:rPr>
        <w:t xml:space="preserve">genuinly </w:t>
      </w:r>
      <w:r>
        <w:rPr>
          <w:rFonts w:ascii="Times New Roman" w:cs="Times New Roman" w:hAnsi="Times New Roman"/>
          <w:sz w:val="24"/>
          <w:szCs w:val="24"/>
        </w:rPr>
        <w:t>remem</w:t>
      </w:r>
      <w:r>
        <w:rPr>
          <w:rFonts w:ascii="Times New Roman" w:cs="Times New Roman" w:hAnsi="Times New Roman"/>
          <w:sz w:val="24"/>
          <w:szCs w:val="24"/>
        </w:rPr>
        <w:t xml:space="preserve">bers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 xml:space="preserve">Prince's deeds, does not make </w:t>
      </w:r>
      <w:r>
        <w:rPr>
          <w:rFonts w:ascii="Times New Roman" w:cs="Times New Roman" w:hAnsi="Times New Roman"/>
          <w:sz w:val="24"/>
          <w:szCs w:val="24"/>
        </w:rPr>
        <w:t xml:space="preserve">the two </w:t>
      </w:r>
      <w:r>
        <w:rPr>
          <w:rFonts w:ascii="Times New Roman" w:cs="Times New Roman" w:hAnsi="Times New Roman"/>
          <w:sz w:val="24"/>
          <w:szCs w:val="24"/>
        </w:rPr>
        <w:t xml:space="preserve">the same person, however, it testifies </w:t>
      </w:r>
      <w:r>
        <w:rPr>
          <w:rFonts w:ascii="Times New Roman" w:cs="Times New Roman" w:hAnsi="Times New Roman"/>
          <w:sz w:val="24"/>
          <w:szCs w:val="24"/>
        </w:rPr>
        <w:t xml:space="preserve">not only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 xml:space="preserve">Prince's </w:t>
      </w:r>
      <w:r>
        <w:rPr>
          <w:rFonts w:ascii="Times New Roman" w:cs="Times New Roman" w:hAnsi="Times New Roman"/>
          <w:sz w:val="24"/>
          <w:szCs w:val="24"/>
        </w:rPr>
        <w:t>deeds to the Cobbler but also that it was done by</w:t>
      </w:r>
      <w:r>
        <w:rPr>
          <w:rFonts w:ascii="Times New Roman" w:cs="Times New Roman" w:hAnsi="Times New Roman"/>
          <w:sz w:val="24"/>
          <w:szCs w:val="24"/>
        </w:rPr>
        <w:t xml:space="preserve"> th</w:t>
      </w:r>
      <w:r>
        <w:rPr>
          <w:rFonts w:ascii="Times New Roman" w:cs="Times New Roman" w:hAnsi="Times New Roman"/>
          <w:sz w:val="24"/>
          <w:szCs w:val="24"/>
        </w:rPr>
        <w:t xml:space="preserve">e </w:t>
      </w:r>
      <w:r>
        <w:rPr>
          <w:rFonts w:ascii="Times New Roman" w:cs="Times New Roman" w:hAnsi="Times New Roman"/>
          <w:sz w:val="24"/>
          <w:szCs w:val="24"/>
        </w:rPr>
        <w:t>Prince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 xml:space="preserve">Reid shows that </w:t>
      </w:r>
      <w:r>
        <w:rPr>
          <w:rFonts w:ascii="Times New Roman" w:cs="Times New Roman" w:hAnsi="Times New Roman"/>
          <w:sz w:val="24"/>
          <w:szCs w:val="24"/>
        </w:rPr>
        <w:t xml:space="preserve">memory cannot be used to define personal identity but just as a </w:t>
      </w:r>
      <w:r>
        <w:rPr>
          <w:rFonts w:ascii="Times New Roman" w:cs="Times New Roman" w:hAnsi="Times New Roman"/>
          <w:sz w:val="24"/>
          <w:szCs w:val="24"/>
        </w:rPr>
        <w:t>basis</w:t>
      </w:r>
      <w:r>
        <w:rPr>
          <w:rFonts w:ascii="Times New Roman" w:cs="Times New Roman" w:hAnsi="Times New Roman"/>
          <w:sz w:val="24"/>
          <w:szCs w:val="24"/>
        </w:rPr>
        <w:t xml:space="preserve"> for our judgements of personal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 xml:space="preserve">dentity. </w:t>
      </w:r>
    </w:p>
    <w:p>
      <w:pPr>
        <w:pStyle w:val="style0"/>
        <w:spacing w:lineRule="auto" w:line="480"/>
        <w:jc w:val="left"/>
        <w:rPr>
          <w:rFonts w:ascii="Times New Roman" w:cs="Times New Roman" w:hAnsi="Times New Roman"/>
          <w:b/>
          <w:bCs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76"/>
        <w:jc w:val="left"/>
        <w:rPr>
          <w:rFonts w:ascii="Times New Roman" w:hAnsi="Times New Roman"/>
          <w:color w:val="222222"/>
          <w:sz w:val="24"/>
          <w:szCs w:val="24"/>
          <w:shd w:val="clear" w:color="ffffff" w:fill="ffffff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bookmarkStart w:id="0" w:name="_GoBack"/>
    <w:bookmarkEnd w:id="0"/>
    <w:p>
      <w:pPr>
        <w:pStyle w:val="style0"/>
        <w:spacing w:after="0" w:lineRule="auto" w:line="480"/>
        <w:rPr>
          <w:rFonts w:ascii="Times New Roman" w:cs="Times New Roman" w:hAnsi="Times New Roman"/>
          <w:b/>
          <w:bCs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sectPr>
      <w:headerReference w:type="default" r:id="rId2"/>
      <w:footerReference w:type="default" r:id="rId3"/>
      <w:pgSz w:w="12240" w:h="15840" w:orient="portrait"/>
      <w:pgMar w:top="1440" w:right="1469" w:bottom="1531" w:left="1440" w:header="720" w:footer="720" w:gutter="0"/>
      <w:pgNumType w:fmt="decimal"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0002AFF" w:usb1="4000ACFF" w:usb2="00000001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m="http://schemas.openxmlformats.org/officeDocument/2006/math" xmlns:w14="http://schemas.microsoft.com/office/word/2010/wordml">
  <w:p>
    <w:pPr>
      <w:pStyle w:val="style0"/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m="http://schemas.openxmlformats.org/officeDocument/2006/math" xmlns:w14="http://schemas.microsoft.com/office/word/2010/wordml">
  <w:p>
    <w:pPr>
      <w:pStyle w:val="style31"/>
      <w:jc w:val="right"/>
      <w:rPr/>
    </w:pPr>
    <w:r>
      <w:rPr/>
      <w:fldChar w:fldCharType="begin"/>
    </w:r>
    <w:r>
      <w:instrText>PAGE</w:instrText>
    </w:r>
    <w:r>
      <w:rPr/>
      <w:fldChar w:fldCharType="separate"/>
    </w:r>
    <w:r>
      <w:t>1</w:t>
    </w:r>
    <w:r>
      <w:rPr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  <w:pPr/>
    </w:lvl>
    <w:lvl w:ilvl="2">
      <w:start w:val="1"/>
      <w:numFmt w:val="decimal"/>
      <w:lvlText w:val=""/>
      <w:lvlJc w:val="left"/>
      <w:pPr/>
    </w:lvl>
    <w:lvl w:ilvl="3">
      <w:start w:val="1"/>
      <w:numFmt w:val="decimal"/>
      <w:lvlText w:val=""/>
      <w:lvlJc w:val="left"/>
      <w:pPr/>
    </w:lvl>
    <w:lvl w:ilvl="4">
      <w:start w:val="1"/>
      <w:numFmt w:val="decimal"/>
      <w:lvlText w:val=""/>
      <w:lvlJc w:val="left"/>
      <w:pPr/>
    </w:lvl>
    <w:lvl w:ilvl="5">
      <w:start w:val="1"/>
      <w:numFmt w:val="decimal"/>
      <w:lvlText w:val=""/>
      <w:lvlJc w:val="left"/>
      <w:pPr/>
    </w:lvl>
    <w:lvl w:ilvl="6">
      <w:start w:val="1"/>
      <w:numFmt w:val="decimal"/>
      <w:lvlText w:val=""/>
      <w:lvlJc w:val="left"/>
      <w:pPr/>
    </w:lvl>
    <w:lvl w:ilvl="7">
      <w:start w:val="1"/>
      <w:numFmt w:val="decimal"/>
      <w:lvlText w:val=""/>
      <w:lvlJc w:val="left"/>
      <w:pPr/>
    </w:lvl>
    <w:lvl w:ilvl="8">
      <w:start w:val="1"/>
      <w:numFmt w:val="decimal"/>
      <w:lvlText w:val=""/>
      <w:lvlJc w:val="left"/>
      <w:pPr/>
    </w:lvl>
  </w:abstractNum>
  <w:abstractNum w:abstractNumId="1">
    <w:nsid w:val="00000001"/>
    <w:multiLevelType w:val="hybridMultilevel"/>
    <w:tmpl w:val="94AAC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E8405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00000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removePersonalInformation/>
  <w:removeDateAndTime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dit="none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62202302-8b60-4d3d-8b47-4d4ac8d14677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8d7ab968-4902-4e8f-8e08-8c1a97a466a2"/>
    <w:basedOn w:val="style65"/>
    <w:next w:val="style4098"/>
    <w:link w:val="style32"/>
    <w:uiPriority w:val="99"/>
  </w:style>
  <w:style w:type="paragraph" w:styleId="style179">
    <w:name w:val="List Paragraph"/>
    <w:basedOn w:val="style0"/>
    <w:next w:val="style179"/>
    <w:qFormat/>
    <w:uiPriority w:val="34"/>
    <w:pPr>
      <w:widowControl w:val="false"/>
      <w:spacing w:after="0" w:lineRule="auto" w:line="240"/>
      <w:ind w:firstLine="420" w:firstLineChars="200"/>
      <w:jc w:val="both"/>
    </w:pPr>
    <w:rPr>
      <w:rFonts w:eastAsia="宋体"/>
      <w:kern w:val="2"/>
      <w:sz w:val="24"/>
      <w:szCs w:val="24"/>
      <w:lang w:eastAsia="zh-CN"/>
    </w:rPr>
  </w:style>
  <w:style w:type="character" w:styleId="style39">
    <w:name w:val="annotation reference"/>
    <w:basedOn w:val="style65"/>
    <w:next w:val="style39"/>
    <w:uiPriority w:val="99"/>
    <w:rPr>
      <w:sz w:val="16"/>
      <w:szCs w:val="16"/>
    </w:rPr>
  </w:style>
  <w:style w:type="paragraph" w:styleId="style30">
    <w:name w:val="annotation text"/>
    <w:basedOn w:val="style0"/>
    <w:next w:val="style30"/>
    <w:link w:val="style4099"/>
    <w:uiPriority w:val="99"/>
    <w:pPr>
      <w:spacing w:after="0" w:lineRule="auto" w:line="240"/>
    </w:pPr>
    <w:rPr>
      <w:rFonts w:ascii="Times New Roman" w:cs="Times New Roman" w:eastAsia="宋体" w:hAnsi="Times New Roman"/>
      <w:sz w:val="20"/>
      <w:szCs w:val="20"/>
    </w:rPr>
  </w:style>
  <w:style w:type="character" w:customStyle="1" w:styleId="style4099">
    <w:name w:val="Comment Text Char"/>
    <w:basedOn w:val="style65"/>
    <w:next w:val="style4099"/>
    <w:link w:val="style30"/>
    <w:uiPriority w:val="99"/>
    <w:rPr>
      <w:rFonts w:ascii="Times New Roman" w:cs="Times New Roman" w:eastAsia="宋体" w:hAnsi="Times New Roman"/>
      <w:sz w:val="20"/>
      <w:szCs w:val="20"/>
    </w:rPr>
  </w:style>
  <w:style w:type="paragraph" w:styleId="style153">
    <w:name w:val="Balloon Text"/>
    <w:basedOn w:val="style0"/>
    <w:next w:val="style153"/>
    <w:link w:val="style4100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100">
    <w:name w:val="Balloon Text Char"/>
    <w:basedOn w:val="style65"/>
    <w:next w:val="style4100"/>
    <w:link w:val="style153"/>
    <w:uiPriority w:val="99"/>
    <w:rPr>
      <w:rFonts w:ascii="Segoe UI" w:cs="Segoe UI" w:hAnsi="Segoe UI"/>
      <w:sz w:val="18"/>
      <w:szCs w:val="18"/>
    </w:rPr>
  </w:style>
  <w:style w:type="character" w:customStyle="1" w:styleId="style4101">
    <w:name w:val="selectable"/>
    <w:basedOn w:val="style65"/>
    <w:next w:val="style4101"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footer" Target="footer2.xml"/><Relationship Id="rId6" Type="http://schemas.openxmlformats.org/officeDocument/2006/relationships/settings" Target="settings.xml"/><Relationship Id="rId1" Type="http://schemas.openxmlformats.org/officeDocument/2006/relationships/numbering" Target="numbering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Words>418</Words>
  <Characters>2044</Characters>
  <Application>WPS Office</Application>
  <DocSecurity>0</DocSecurity>
  <Paragraphs>39</Paragraphs>
  <ScaleCrop>false</ScaleCrop>
  <LinksUpToDate>false</LinksUpToDate>
  <CharactersWithSpaces>2460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2020-10-18T12:48:31Z</dcterms:created>
  <dc:creator>WPS Office</dc:creator>
  <lastModifiedBy>TECNO K7</lastModifiedBy>
  <dcterms:modified xsi:type="dcterms:W3CDTF">2020-10-28T04:17:10Z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